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00F" w:rsidRPr="00C9200F" w:rsidRDefault="00C9200F" w:rsidP="00C9200F">
      <w:pPr>
        <w:jc w:val="both"/>
        <w:rPr>
          <w:b/>
        </w:rPr>
      </w:pPr>
      <w:r w:rsidRPr="00C9200F">
        <w:rPr>
          <w:b/>
        </w:rPr>
        <w:t>3 agosto venerdì. Letture agostane. Libro di Daniele (Dn.1,1-22).</w:t>
      </w:r>
    </w:p>
    <w:p w:rsidR="00C9200F" w:rsidRPr="00C9200F" w:rsidRDefault="00C9200F" w:rsidP="00C9200F">
      <w:pPr>
        <w:jc w:val="both"/>
        <w:rPr>
          <w:b/>
        </w:rPr>
      </w:pPr>
      <w:r w:rsidRPr="00C9200F">
        <w:rPr>
          <w:b/>
        </w:rPr>
        <w:t>Daniele alla corte di Babilonia.</w:t>
      </w:r>
    </w:p>
    <w:p w:rsidR="00C9200F" w:rsidRPr="00C9200F" w:rsidRDefault="00C9200F" w:rsidP="00C9200F">
      <w:pPr>
        <w:jc w:val="both"/>
        <w:rPr>
          <w:i/>
        </w:rPr>
      </w:pPr>
    </w:p>
    <w:p w:rsidR="00C9200F" w:rsidRDefault="00C9200F" w:rsidP="00C9200F">
      <w:pPr>
        <w:jc w:val="both"/>
        <w:rPr>
          <w:i/>
        </w:rPr>
      </w:pPr>
      <w:r w:rsidRPr="00C9200F">
        <w:rPr>
          <w:i/>
          <w:vertAlign w:val="superscript"/>
        </w:rPr>
        <w:t>1</w:t>
      </w:r>
      <w:r w:rsidRPr="00C9200F">
        <w:rPr>
          <w:i/>
        </w:rPr>
        <w:t xml:space="preserve"> L'anno terzo del regno di </w:t>
      </w:r>
      <w:proofErr w:type="spellStart"/>
      <w:r w:rsidRPr="00C9200F">
        <w:rPr>
          <w:i/>
        </w:rPr>
        <w:t>Ioiakìm</w:t>
      </w:r>
      <w:proofErr w:type="spellEnd"/>
      <w:r w:rsidRPr="00C9200F">
        <w:rPr>
          <w:i/>
        </w:rPr>
        <w:t xml:space="preserve">, re di Giuda, </w:t>
      </w:r>
      <w:proofErr w:type="spellStart"/>
      <w:r w:rsidRPr="00C9200F">
        <w:rPr>
          <w:i/>
        </w:rPr>
        <w:t>Nabucodònosor</w:t>
      </w:r>
      <w:proofErr w:type="spellEnd"/>
      <w:r w:rsidRPr="00C9200F">
        <w:rPr>
          <w:i/>
        </w:rPr>
        <w:t>, re di Babilonia, marciò su Gerusalemme e la cinse d'assedio. </w:t>
      </w:r>
      <w:r w:rsidRPr="00C9200F">
        <w:rPr>
          <w:i/>
          <w:vertAlign w:val="superscript"/>
        </w:rPr>
        <w:t xml:space="preserve">2 </w:t>
      </w:r>
      <w:r w:rsidRPr="00C9200F">
        <w:rPr>
          <w:i/>
        </w:rPr>
        <w:t xml:space="preserve">Il Signore diede </w:t>
      </w:r>
      <w:proofErr w:type="spellStart"/>
      <w:r w:rsidRPr="00C9200F">
        <w:rPr>
          <w:i/>
        </w:rPr>
        <w:t>Ioiakìm</w:t>
      </w:r>
      <w:proofErr w:type="spellEnd"/>
      <w:r w:rsidRPr="00C9200F">
        <w:rPr>
          <w:i/>
        </w:rPr>
        <w:t xml:space="preserve">, re di Giuda, nelle sue mani, insieme con una parte degli arredi del tempio di Dio, ed egli li trasportò nel paese di </w:t>
      </w:r>
      <w:proofErr w:type="spellStart"/>
      <w:r w:rsidRPr="00C9200F">
        <w:rPr>
          <w:i/>
        </w:rPr>
        <w:t>Sinar</w:t>
      </w:r>
      <w:proofErr w:type="spellEnd"/>
      <w:r w:rsidRPr="00C9200F">
        <w:rPr>
          <w:i/>
        </w:rPr>
        <w:t>, nel tempio del suo dio, e li depositò nel tesoro del tempio del suo dio.</w:t>
      </w:r>
      <w:r w:rsidRPr="00C9200F">
        <w:rPr>
          <w:i/>
          <w:vertAlign w:val="superscript"/>
        </w:rPr>
        <w:t xml:space="preserve"> 3 </w:t>
      </w:r>
      <w:r w:rsidRPr="00C9200F">
        <w:rPr>
          <w:i/>
        </w:rPr>
        <w:t xml:space="preserve">Il re ordinò ad </w:t>
      </w:r>
      <w:proofErr w:type="spellStart"/>
      <w:r w:rsidRPr="00C9200F">
        <w:rPr>
          <w:i/>
        </w:rPr>
        <w:t>Asfenàz</w:t>
      </w:r>
      <w:proofErr w:type="spellEnd"/>
      <w:r w:rsidRPr="00C9200F">
        <w:rPr>
          <w:i/>
        </w:rPr>
        <w:t>, capo dei suoi funzionari di corte, di condurgli giovani israeliti di stirpe regale o di famiglia nobile, </w:t>
      </w:r>
      <w:r w:rsidRPr="00C9200F">
        <w:rPr>
          <w:i/>
          <w:vertAlign w:val="superscript"/>
        </w:rPr>
        <w:t xml:space="preserve">4 </w:t>
      </w:r>
      <w:r w:rsidRPr="00C9200F">
        <w:rPr>
          <w:i/>
        </w:rPr>
        <w:t>senza difetti, di bell'aspetto, dotati di ogni sapienza, istruiti, intelligenti e tali da poter stare nella reggia, e di insegnare loro la scrittura e la lingua dei Caldei. </w:t>
      </w:r>
      <w:r w:rsidRPr="00C9200F">
        <w:rPr>
          <w:i/>
          <w:vertAlign w:val="superscript"/>
        </w:rPr>
        <w:t xml:space="preserve">5 </w:t>
      </w:r>
      <w:r w:rsidRPr="00C9200F">
        <w:rPr>
          <w:i/>
        </w:rPr>
        <w:t>Il re assegnò loro una razione giornaliera delle sue vivande e del vino che egli beveva; dovevano essere educati per tre anni, al termine dei quali sarebbero entrati al servizio del re. </w:t>
      </w:r>
      <w:r w:rsidRPr="00C9200F">
        <w:rPr>
          <w:i/>
          <w:vertAlign w:val="superscript"/>
        </w:rPr>
        <w:t xml:space="preserve">6 </w:t>
      </w:r>
      <w:r w:rsidRPr="00C9200F">
        <w:rPr>
          <w:i/>
        </w:rPr>
        <w:t>Fra loro vi erano alcuni Giudei: Daniele, Anania, Misaele e Azaria; </w:t>
      </w:r>
      <w:r w:rsidRPr="00C9200F">
        <w:rPr>
          <w:i/>
          <w:vertAlign w:val="superscript"/>
        </w:rPr>
        <w:t xml:space="preserve">7 </w:t>
      </w:r>
      <w:r w:rsidRPr="00C9200F">
        <w:rPr>
          <w:i/>
        </w:rPr>
        <w:t xml:space="preserve">però il capo dei funzionari di corte diede loro altri nomi, chiamando Daniele </w:t>
      </w:r>
      <w:proofErr w:type="spellStart"/>
      <w:r w:rsidRPr="00C9200F">
        <w:rPr>
          <w:i/>
        </w:rPr>
        <w:t>Baltassàr</w:t>
      </w:r>
      <w:proofErr w:type="spellEnd"/>
      <w:r w:rsidRPr="00C9200F">
        <w:rPr>
          <w:i/>
        </w:rPr>
        <w:t xml:space="preserve">, Anania </w:t>
      </w:r>
      <w:proofErr w:type="spellStart"/>
      <w:r w:rsidRPr="00C9200F">
        <w:rPr>
          <w:i/>
        </w:rPr>
        <w:t>Sadrac</w:t>
      </w:r>
      <w:proofErr w:type="spellEnd"/>
      <w:r w:rsidRPr="00C9200F">
        <w:rPr>
          <w:i/>
        </w:rPr>
        <w:t xml:space="preserve">, Misaele </w:t>
      </w:r>
      <w:proofErr w:type="spellStart"/>
      <w:r w:rsidRPr="00C9200F">
        <w:rPr>
          <w:i/>
        </w:rPr>
        <w:t>Mesac</w:t>
      </w:r>
      <w:proofErr w:type="spellEnd"/>
      <w:r w:rsidRPr="00C9200F">
        <w:rPr>
          <w:i/>
        </w:rPr>
        <w:t xml:space="preserve"> e Azaria </w:t>
      </w:r>
      <w:proofErr w:type="spellStart"/>
      <w:r w:rsidRPr="00C9200F">
        <w:rPr>
          <w:i/>
        </w:rPr>
        <w:t>Abdènego</w:t>
      </w:r>
      <w:proofErr w:type="spellEnd"/>
      <w:r w:rsidRPr="00C9200F">
        <w:rPr>
          <w:i/>
        </w:rPr>
        <w:t>.</w:t>
      </w:r>
      <w:r w:rsidRPr="00C9200F">
        <w:rPr>
          <w:i/>
          <w:vertAlign w:val="superscript"/>
        </w:rPr>
        <w:t xml:space="preserve"> 8 </w:t>
      </w:r>
      <w:r w:rsidRPr="004922BF">
        <w:rPr>
          <w:i/>
          <w:u w:val="single"/>
        </w:rPr>
        <w:t>Ma Daniele decise in cuor suo di non contaminarsi con le vivande del re e con il vino dei suoi banchetti e chiese al capo dei funzionari di non obbligarlo a contaminarsi. </w:t>
      </w:r>
      <w:r w:rsidRPr="004922BF">
        <w:rPr>
          <w:i/>
          <w:u w:val="single"/>
          <w:vertAlign w:val="superscript"/>
        </w:rPr>
        <w:t xml:space="preserve">9 </w:t>
      </w:r>
      <w:r w:rsidRPr="004922BF">
        <w:rPr>
          <w:i/>
          <w:u w:val="single"/>
        </w:rPr>
        <w:t>Dio fece sì che Daniele incontrasse la benevolenza e la simpatia del capo dei funzionari.</w:t>
      </w:r>
      <w:r w:rsidRPr="00C9200F">
        <w:rPr>
          <w:i/>
        </w:rPr>
        <w:t> </w:t>
      </w:r>
      <w:r w:rsidRPr="00C9200F">
        <w:rPr>
          <w:i/>
          <w:vertAlign w:val="superscript"/>
        </w:rPr>
        <w:t xml:space="preserve">10 </w:t>
      </w:r>
      <w:r w:rsidRPr="00C9200F">
        <w:rPr>
          <w:i/>
        </w:rPr>
        <w:t>Però egli disse a Daniele: «Io temo che il re, mio signore, che ha stabilito quello che dovete mangiare e bere, trovi le vostre facce più magre di quelle degli altri giovani della vostra età e così mi rendereste responsabile davanti al re». </w:t>
      </w:r>
      <w:r w:rsidRPr="00C9200F">
        <w:rPr>
          <w:i/>
          <w:vertAlign w:val="superscript"/>
        </w:rPr>
        <w:t xml:space="preserve">11 </w:t>
      </w:r>
      <w:r w:rsidRPr="00C9200F">
        <w:rPr>
          <w:i/>
        </w:rPr>
        <w:t>Ma Daniele disse al custode, al quale il capo dei funzionari aveva affidato Daniele, Anania, Misaele e Azaria: </w:t>
      </w:r>
      <w:r w:rsidRPr="00C9200F">
        <w:rPr>
          <w:i/>
          <w:vertAlign w:val="superscript"/>
        </w:rPr>
        <w:t xml:space="preserve">12 </w:t>
      </w:r>
      <w:r w:rsidRPr="00C9200F">
        <w:rPr>
          <w:i/>
        </w:rPr>
        <w:t>«</w:t>
      </w:r>
      <w:r w:rsidRPr="004922BF">
        <w:rPr>
          <w:i/>
          <w:u w:val="single"/>
        </w:rPr>
        <w:t>Mettici alla prova per dieci giorni, dandoci da mangiare verdure e da bere acqua,</w:t>
      </w:r>
      <w:r w:rsidRPr="00C9200F">
        <w:rPr>
          <w:i/>
        </w:rPr>
        <w:t> </w:t>
      </w:r>
      <w:r w:rsidRPr="00C9200F">
        <w:rPr>
          <w:i/>
          <w:vertAlign w:val="superscript"/>
        </w:rPr>
        <w:t xml:space="preserve">13 </w:t>
      </w:r>
      <w:r w:rsidRPr="00C9200F">
        <w:rPr>
          <w:i/>
        </w:rPr>
        <w:t>poi si confrontino, alla tua presenza, le nostre facce con quelle dei giovani che mangiano le vivande del re; quindi deciderai di fare con i tuoi servi come avrai constatato». </w:t>
      </w:r>
      <w:r w:rsidRPr="00C9200F">
        <w:rPr>
          <w:i/>
          <w:vertAlign w:val="superscript"/>
        </w:rPr>
        <w:t xml:space="preserve">14 </w:t>
      </w:r>
      <w:r w:rsidRPr="00C9200F">
        <w:rPr>
          <w:i/>
        </w:rPr>
        <w:t>Egli acconsentì e fece la prova per dieci giorni, </w:t>
      </w:r>
      <w:r w:rsidRPr="00C9200F">
        <w:rPr>
          <w:i/>
          <w:vertAlign w:val="superscript"/>
        </w:rPr>
        <w:t xml:space="preserve">15 </w:t>
      </w:r>
      <w:r w:rsidRPr="00C9200F">
        <w:rPr>
          <w:i/>
        </w:rPr>
        <w:t>al termine dei quali si vide che le loro facce erano più belle e più floride di quelle di tutti gli altri giovani che mangiavano le vivande del re. </w:t>
      </w:r>
      <w:r w:rsidRPr="00C9200F">
        <w:rPr>
          <w:i/>
          <w:vertAlign w:val="superscript"/>
        </w:rPr>
        <w:t xml:space="preserve">16 </w:t>
      </w:r>
      <w:r w:rsidRPr="00C9200F">
        <w:rPr>
          <w:i/>
        </w:rPr>
        <w:t>Da allora in poi il sovrintendente fece togliere l'assegnazione delle vivande e del vino che bevevano, e diede loro soltanto verdure.</w:t>
      </w:r>
      <w:r w:rsidRPr="00C9200F">
        <w:rPr>
          <w:i/>
          <w:vertAlign w:val="superscript"/>
        </w:rPr>
        <w:t xml:space="preserve"> 17 </w:t>
      </w:r>
      <w:r w:rsidRPr="00C9200F">
        <w:rPr>
          <w:i/>
        </w:rPr>
        <w:t>Dio concesse a questi quattro giovani di conoscere e comprendere ogni scrittura e ogni sapienza, e rese Daniele interprete di visioni e di sogni.</w:t>
      </w:r>
      <w:r w:rsidRPr="00C9200F">
        <w:rPr>
          <w:i/>
          <w:vertAlign w:val="superscript"/>
        </w:rPr>
        <w:t xml:space="preserve"> 18 </w:t>
      </w:r>
      <w:r w:rsidRPr="00C9200F">
        <w:rPr>
          <w:i/>
        </w:rPr>
        <w:t xml:space="preserve">Terminato il tempo, stabilito dal re, entro il quale i giovani dovevano essergli presentati, il capo dei funzionari li portò a </w:t>
      </w:r>
      <w:proofErr w:type="spellStart"/>
      <w:r w:rsidRPr="00C9200F">
        <w:rPr>
          <w:i/>
        </w:rPr>
        <w:t>Nabucodònosor</w:t>
      </w:r>
      <w:proofErr w:type="spellEnd"/>
      <w:r w:rsidRPr="00C9200F">
        <w:rPr>
          <w:i/>
        </w:rPr>
        <w:t>. </w:t>
      </w:r>
      <w:r w:rsidRPr="00C9200F">
        <w:rPr>
          <w:i/>
          <w:vertAlign w:val="superscript"/>
        </w:rPr>
        <w:t xml:space="preserve">19 </w:t>
      </w:r>
      <w:r w:rsidRPr="00C9200F">
        <w:rPr>
          <w:i/>
        </w:rPr>
        <w:t xml:space="preserve">Il re parlò con loro, </w:t>
      </w:r>
      <w:r w:rsidRPr="004922BF">
        <w:rPr>
          <w:i/>
          <w:u w:val="single"/>
        </w:rPr>
        <w:t>ma fra tutti non si trovò nessuno pari a Daniele, Anania, Misaele e Azaria, i quali rimasero al servizio del re; </w:t>
      </w:r>
      <w:r w:rsidRPr="004922BF">
        <w:rPr>
          <w:i/>
          <w:u w:val="single"/>
          <w:vertAlign w:val="superscript"/>
        </w:rPr>
        <w:t xml:space="preserve">20 </w:t>
      </w:r>
      <w:r w:rsidRPr="004922BF">
        <w:rPr>
          <w:i/>
          <w:u w:val="single"/>
        </w:rPr>
        <w:t>su qualunque argomento in fatto di sapienza e intelligenza il re li interrogasse, li trovava dieci volte superiori a tutti i maghi e indovini che c'erano in tutto il suo regno.</w:t>
      </w:r>
      <w:r w:rsidRPr="00C9200F">
        <w:rPr>
          <w:i/>
        </w:rPr>
        <w:t> </w:t>
      </w:r>
      <w:r w:rsidRPr="00C9200F">
        <w:rPr>
          <w:i/>
          <w:vertAlign w:val="superscript"/>
        </w:rPr>
        <w:t xml:space="preserve">21 </w:t>
      </w:r>
      <w:r w:rsidRPr="00C9200F">
        <w:rPr>
          <w:i/>
        </w:rPr>
        <w:t>Così Daniele vi rimase fino al primo anno del re Ciro.</w:t>
      </w:r>
    </w:p>
    <w:p w:rsidR="00C9200F" w:rsidRPr="00C9200F" w:rsidRDefault="00C9200F" w:rsidP="00C9200F">
      <w:pPr>
        <w:jc w:val="both"/>
        <w:rPr>
          <w:i/>
        </w:rPr>
      </w:pPr>
    </w:p>
    <w:p w:rsidR="00C9200F" w:rsidRPr="00C9200F" w:rsidRDefault="00C9200F" w:rsidP="00C9200F">
      <w:pPr>
        <w:jc w:val="both"/>
        <w:rPr>
          <w:i/>
        </w:rPr>
      </w:pPr>
      <w:r w:rsidRPr="00C9200F">
        <w:rPr>
          <w:b/>
        </w:rPr>
        <w:t>Note esegetiche.</w:t>
      </w:r>
    </w:p>
    <w:p w:rsidR="00C9200F" w:rsidRPr="00C9200F" w:rsidRDefault="00C9200F" w:rsidP="00C9200F">
      <w:pPr>
        <w:jc w:val="both"/>
        <w:rPr>
          <w:i/>
        </w:rPr>
      </w:pPr>
      <w:r w:rsidRPr="00C9200F">
        <w:rPr>
          <w:i/>
        </w:rPr>
        <w:t>Questo primo capitolo, scritto in lingua ebraica, fornisce la cornice storica fittizia a tutto il libro; il racconto è situato all’epoca di Nabucodonosor e dell’esilio babilonese dopo la distruzione di Gerusalemme (586 a.C.), più di quattro secoli prima di quando il libro è stato scritto. Vengono presentati i quattro protagonisti della ‘ storia’, ma soprattutto la figura di Daniele che dominerà l’intero snodarsi del racconto.</w:t>
      </w:r>
    </w:p>
    <w:p w:rsidR="00C9200F" w:rsidRPr="00C9200F" w:rsidRDefault="00C9200F" w:rsidP="00C9200F">
      <w:pPr>
        <w:jc w:val="both"/>
        <w:rPr>
          <w:i/>
        </w:rPr>
      </w:pPr>
      <w:r w:rsidRPr="00C9200F">
        <w:rPr>
          <w:i/>
        </w:rPr>
        <w:t xml:space="preserve">vv.1-2. </w:t>
      </w:r>
      <w:proofErr w:type="spellStart"/>
      <w:r w:rsidRPr="00C9200F">
        <w:rPr>
          <w:i/>
        </w:rPr>
        <w:t>Sinar</w:t>
      </w:r>
      <w:proofErr w:type="spellEnd"/>
      <w:r w:rsidRPr="00C9200F">
        <w:rPr>
          <w:i/>
        </w:rPr>
        <w:t xml:space="preserve">: indica la terra del potere dispotico e della ribellione a Dio (Gen.11,2 e </w:t>
      </w:r>
      <w:proofErr w:type="spellStart"/>
      <w:r w:rsidRPr="00C9200F">
        <w:rPr>
          <w:i/>
        </w:rPr>
        <w:t>Zc</w:t>
      </w:r>
      <w:proofErr w:type="spellEnd"/>
      <w:r w:rsidRPr="00C9200F">
        <w:rPr>
          <w:i/>
        </w:rPr>
        <w:t>. 5,11) e viene accostata a Gerusalemme, la città santa del tempio.</w:t>
      </w:r>
    </w:p>
    <w:p w:rsidR="00C9200F" w:rsidRPr="00C9200F" w:rsidRDefault="00C9200F" w:rsidP="00C9200F">
      <w:pPr>
        <w:jc w:val="both"/>
        <w:rPr>
          <w:i/>
        </w:rPr>
      </w:pPr>
      <w:r w:rsidRPr="00C9200F">
        <w:rPr>
          <w:i/>
        </w:rPr>
        <w:t xml:space="preserve">vv.3-7. Sullo sfondo intravediamo la storia di Giuseppe (Gen.37-40) e, in qualche modo, anche quella di </w:t>
      </w:r>
      <w:proofErr w:type="spellStart"/>
      <w:r w:rsidRPr="00C9200F">
        <w:rPr>
          <w:i/>
        </w:rPr>
        <w:t>Mosé</w:t>
      </w:r>
      <w:proofErr w:type="spellEnd"/>
      <w:r w:rsidRPr="00C9200F">
        <w:rPr>
          <w:i/>
        </w:rPr>
        <w:t>. Il tirocinio triennale riflette una abitudine più persiana che babilonese.</w:t>
      </w:r>
    </w:p>
    <w:p w:rsidR="00C9200F" w:rsidRPr="00C9200F" w:rsidRDefault="00C9200F" w:rsidP="00C9200F">
      <w:pPr>
        <w:jc w:val="both"/>
        <w:rPr>
          <w:i/>
        </w:rPr>
      </w:pPr>
      <w:r w:rsidRPr="00C9200F">
        <w:rPr>
          <w:i/>
        </w:rPr>
        <w:t xml:space="preserve">vv.6-7. L’imposizione di nomi nuovi, dal significato non sempre chiaro, indica il tentativo di cambiare una persona; il nome infatti indica la persona stessa. La domanda che ci poniamo qui è questa: ma Daniele è un personaggio veramente esistito </w:t>
      </w:r>
      <w:r w:rsidR="004922BF">
        <w:rPr>
          <w:i/>
        </w:rPr>
        <w:t>oppure è opera di fantasia?</w:t>
      </w:r>
      <w:r w:rsidRPr="00C9200F">
        <w:rPr>
          <w:i/>
        </w:rPr>
        <w:t xml:space="preserve"> Sono state proposte entrambe le soluzioni, ma forse è preferibile una posizione mediana che intravede antiche tradizioni popolari (</w:t>
      </w:r>
      <w:proofErr w:type="spellStart"/>
      <w:r w:rsidRPr="00C9200F">
        <w:rPr>
          <w:i/>
        </w:rPr>
        <w:t>VI°sec</w:t>
      </w:r>
      <w:proofErr w:type="spellEnd"/>
      <w:r w:rsidRPr="00C9200F">
        <w:rPr>
          <w:i/>
        </w:rPr>
        <w:t>.) che vengono utilizzate per creare il personaggio di Daniele.</w:t>
      </w:r>
    </w:p>
    <w:p w:rsidR="00C9200F" w:rsidRPr="00C9200F" w:rsidRDefault="00C9200F" w:rsidP="00C9200F">
      <w:pPr>
        <w:jc w:val="both"/>
        <w:rPr>
          <w:i/>
        </w:rPr>
      </w:pPr>
      <w:r w:rsidRPr="00C9200F">
        <w:rPr>
          <w:i/>
        </w:rPr>
        <w:t>vv.8-16. Il problema del cibo è molto importante al punto che mangiare cibo immondo veniva considerata apostasia. È noto il racconto del secondo libro dei Maccabei (2 Mac.6-7) in cui sette fratelli con la madre affrontano il martirio piuttosto che mangiare carne di maiale. Non contaminarsi con i cibi immondi è il segno della fedeltà a Dio. La prova dei 10 giorni ha un valore stereotipato con il numero 10 sempre ripetuto per indicare o una tentazione o una prova difficile.</w:t>
      </w:r>
    </w:p>
    <w:p w:rsidR="00C9200F" w:rsidRPr="00C9200F" w:rsidRDefault="00C9200F" w:rsidP="00C9200F">
      <w:pPr>
        <w:jc w:val="both"/>
        <w:rPr>
          <w:i/>
        </w:rPr>
      </w:pPr>
      <w:r w:rsidRPr="00C9200F">
        <w:rPr>
          <w:i/>
        </w:rPr>
        <w:t>v.17. È interessante notare che la sapienza di Daniele è presentata come un dono di Dio e non come frutto del digiuno.</w:t>
      </w:r>
    </w:p>
    <w:p w:rsidR="00C9200F" w:rsidRPr="00C9200F" w:rsidRDefault="00C9200F" w:rsidP="00C9200F">
      <w:pPr>
        <w:jc w:val="both"/>
        <w:rPr>
          <w:i/>
        </w:rPr>
      </w:pPr>
      <w:r w:rsidRPr="00C9200F">
        <w:rPr>
          <w:i/>
        </w:rPr>
        <w:t>v.19. Serve a introdurre la superiore capacità di Daniele di interpretare i sogni.</w:t>
      </w:r>
    </w:p>
    <w:p w:rsidR="00C9200F" w:rsidRDefault="00C9200F" w:rsidP="00C9200F">
      <w:pPr>
        <w:jc w:val="both"/>
        <w:rPr>
          <w:i/>
        </w:rPr>
      </w:pPr>
      <w:r w:rsidRPr="00C9200F">
        <w:rPr>
          <w:i/>
        </w:rPr>
        <w:lastRenderedPageBreak/>
        <w:t xml:space="preserve">v.20. Il primo anno di Ciro è il 538 a. C. cioè sessant’anni dopo la deportazione di </w:t>
      </w:r>
      <w:proofErr w:type="spellStart"/>
      <w:r w:rsidRPr="00C9200F">
        <w:rPr>
          <w:i/>
        </w:rPr>
        <w:t>Ioiakim</w:t>
      </w:r>
      <w:proofErr w:type="spellEnd"/>
      <w:r w:rsidRPr="00C9200F">
        <w:rPr>
          <w:i/>
        </w:rPr>
        <w:t>. Come si vede non c’è nessuna preoccupazione storiografica perché l’intento dell’autore è quello di presentare, come vedremo, racconti e visioni per tener viva la speranza nell’intervento di Dio che abbatterà il tiranno e restituirà la salvezza al popolo.</w:t>
      </w:r>
    </w:p>
    <w:p w:rsidR="004922BF" w:rsidRPr="00C9200F" w:rsidRDefault="004922BF" w:rsidP="00C9200F">
      <w:pPr>
        <w:jc w:val="both"/>
        <w:rPr>
          <w:b/>
        </w:rPr>
      </w:pPr>
    </w:p>
    <w:p w:rsidR="00C9200F" w:rsidRPr="00C9200F" w:rsidRDefault="00C9200F" w:rsidP="00C9200F">
      <w:pPr>
        <w:jc w:val="both"/>
        <w:rPr>
          <w:b/>
        </w:rPr>
      </w:pPr>
      <w:r w:rsidRPr="00C9200F">
        <w:rPr>
          <w:b/>
        </w:rPr>
        <w:t>Meditazione.</w:t>
      </w:r>
    </w:p>
    <w:p w:rsidR="00C9200F" w:rsidRDefault="00EA025C" w:rsidP="00C9200F">
      <w:pPr>
        <w:jc w:val="both"/>
      </w:pPr>
      <w:r>
        <w:t>Sappiamo che l’inquadramento storico è fittizio e questo ci autorizza a fare due cose: la prima consiste nel trovare il nucleo essenziale dell’insegnamento che questo capitolo contiene, la seconda consiste nel ‘reinventare’ in chiave moderna e attuale ciò che lì è riferito ad un’epoca molto lontana dalla nostra.  Questo modo di procedere ci insegna anche un metodo intelligente per leggere la Scrittura che parla a noi e ci aiuta a ‘leggere i segni’</w:t>
      </w:r>
      <w:r w:rsidR="00381CF1">
        <w:t xml:space="preserve"> del presente</w:t>
      </w:r>
      <w:r>
        <w:t>. Il compositore del libro di Daniele ha in mente uno scopo ben preciso: mostrare che</w:t>
      </w:r>
      <w:r w:rsidR="00381CF1">
        <w:t>,</w:t>
      </w:r>
      <w:r>
        <w:t xml:space="preserve"> anche nelle situazioni più difficili e al limite delle possibilità umane</w:t>
      </w:r>
      <w:r w:rsidR="00381CF1">
        <w:t>,</w:t>
      </w:r>
      <w:r>
        <w:t xml:space="preserve"> Dio è fedele e non abbandona mai chi resta fedele a lui. I quattro giovani avevano tantissime possibilità nella situazione in cui si sono venuti a trovare: adattarsi in tutto e per tutto alla situazione, ribellarsi che un atto di eroismo che non avrebbe cambiato la situazione, fingere di essere altro da quello che erano, usare l’intelligenza e ricambiare con fiducia la fedeltà di Dio della quale si fidavano con coraggio.</w:t>
      </w:r>
    </w:p>
    <w:p w:rsidR="00EA025C" w:rsidRDefault="00EA025C" w:rsidP="00C9200F">
      <w:pPr>
        <w:jc w:val="both"/>
      </w:pPr>
      <w:r>
        <w:t>Non è difficile immaginare che in una situazione analoga si tro</w:t>
      </w:r>
      <w:r w:rsidR="006A3FF7">
        <w:t>va oggi la Chiesa e ogni singolo</w:t>
      </w:r>
      <w:r>
        <w:t xml:space="preserve"> cristiano. L’ambiente secolarizzato è una cultura</w:t>
      </w:r>
      <w:r w:rsidR="006A3FF7">
        <w:t xml:space="preserve">, se non contraria, </w:t>
      </w:r>
      <w:r>
        <w:t>certamente estranea alla fede cristiana che professa la fedeltà di Dio ad ogni uomo in modo così forte e inequivocabile da poter richiedere al credente di rispondere a Dio c</w:t>
      </w:r>
      <w:r w:rsidR="002E6FFE">
        <w:t>on la stessa coraggiosa fedeltà:</w:t>
      </w:r>
      <w:r>
        <w:t xml:space="preserve"> </w:t>
      </w:r>
      <w:r w:rsidR="006A3FF7">
        <w:t>obbedire prima a Dio che agli uomini.</w:t>
      </w:r>
    </w:p>
    <w:p w:rsidR="006A3FF7" w:rsidRDefault="006A3FF7" w:rsidP="00C9200F">
      <w:pPr>
        <w:jc w:val="both"/>
      </w:pPr>
      <w:r>
        <w:t xml:space="preserve"> Ma oggi la fede è chiamata ad assumere una ‘forma’ particolar</w:t>
      </w:r>
      <w:r w:rsidR="002E6FFE">
        <w:t xml:space="preserve">e diversa dal passato: la ‘fede </w:t>
      </w:r>
      <w:r>
        <w:t>moderna’ è una fede che vive nel desert</w:t>
      </w:r>
      <w:r w:rsidR="002E6FFE">
        <w:t xml:space="preserve">o e che non può far conto di </w:t>
      </w:r>
      <w:r>
        <w:t xml:space="preserve">quell’impasto culturale per cui la fede era un tutt’uno o quasi con la vita sociale e le sue forme. La ‘fede moderna’ non può che essere una fede </w:t>
      </w:r>
      <w:r w:rsidR="002E6FFE">
        <w:t>‘</w:t>
      </w:r>
      <w:r>
        <w:t>integrale e totale</w:t>
      </w:r>
      <w:r w:rsidR="002E6FFE">
        <w:t>’</w:t>
      </w:r>
      <w:r>
        <w:t xml:space="preserve"> in grado di superare la ‘mediocrità’ </w:t>
      </w:r>
      <w:proofErr w:type="spellStart"/>
      <w:r w:rsidR="002E6FFE">
        <w:t>fin’ora</w:t>
      </w:r>
      <w:proofErr w:type="spellEnd"/>
      <w:r w:rsidR="002E6FFE">
        <w:t xml:space="preserve"> </w:t>
      </w:r>
      <w:r>
        <w:t xml:space="preserve">tacitamente accettata per cui solo alcuni </w:t>
      </w:r>
      <w:proofErr w:type="gramStart"/>
      <w:r>
        <w:t>( vedi</w:t>
      </w:r>
      <w:proofErr w:type="gramEnd"/>
      <w:r>
        <w:t xml:space="preserve">: preti </w:t>
      </w:r>
      <w:r w:rsidR="002E6FFE">
        <w:t xml:space="preserve">, </w:t>
      </w:r>
      <w:r>
        <w:t>suore e laici ‘impegnati’) potevano</w:t>
      </w:r>
      <w:r w:rsidR="002E6FFE">
        <w:t>,</w:t>
      </w:r>
      <w:r>
        <w:t xml:space="preserve"> e quindi dovevano</w:t>
      </w:r>
      <w:r w:rsidR="002E6FFE">
        <w:t>,</w:t>
      </w:r>
      <w:r>
        <w:t xml:space="preserve"> aspirare alla santità senza né limi</w:t>
      </w:r>
      <w:r w:rsidR="002E6FFE">
        <w:t xml:space="preserve">ti né confini. Oggi il credente - ogni credente - </w:t>
      </w:r>
      <w:r>
        <w:t>è ch</w:t>
      </w:r>
      <w:r w:rsidR="002E6FFE">
        <w:t>iamato a vivere una ‘santità senza né limiti né confini</w:t>
      </w:r>
      <w:r>
        <w:t>’ perché questo è l’unico modo per ‘mettere il candeliere sopra il tavolo perché tutti vedano la luce</w:t>
      </w:r>
      <w:r w:rsidR="002E6FFE">
        <w:t>’</w:t>
      </w:r>
      <w:r>
        <w:t>.</w:t>
      </w:r>
      <w:r w:rsidR="002E6FFE">
        <w:t xml:space="preserve"> Ci troviamo in una situazione in cui il ‘mondo’ può offrire molto di più del Vangelo se da esso strappiamo anche solo una pagina. </w:t>
      </w:r>
    </w:p>
    <w:p w:rsidR="001F64FA" w:rsidRDefault="002E6FFE" w:rsidP="00C9200F">
      <w:pPr>
        <w:jc w:val="both"/>
      </w:pPr>
      <w:r>
        <w:t xml:space="preserve">Non solo: è necessario </w:t>
      </w:r>
      <w:proofErr w:type="spellStart"/>
      <w:r>
        <w:t>ri</w:t>
      </w:r>
      <w:proofErr w:type="spellEnd"/>
      <w:r>
        <w:t>-scoprire</w:t>
      </w:r>
      <w:r w:rsidR="00381CF1">
        <w:t xml:space="preserve"> il valore del B</w:t>
      </w:r>
      <w:r>
        <w:t xml:space="preserve">attesimo come vita </w:t>
      </w:r>
      <w:r w:rsidR="00381CF1">
        <w:t xml:space="preserve">totalmente </w:t>
      </w:r>
      <w:r>
        <w:t>redenta e soprannaturale che tutto abbrac</w:t>
      </w:r>
      <w:r w:rsidR="00381CF1">
        <w:t>cia. Ma questo</w:t>
      </w:r>
      <w:r>
        <w:t xml:space="preserve"> tipo di fede (che abbiamo chiamato</w:t>
      </w:r>
      <w:r w:rsidR="00381CF1">
        <w:t xml:space="preserve">, </w:t>
      </w:r>
      <w:r>
        <w:t xml:space="preserve">speriamo senza </w:t>
      </w:r>
      <w:r w:rsidR="00381CF1">
        <w:t xml:space="preserve">generare </w:t>
      </w:r>
      <w:proofErr w:type="gramStart"/>
      <w:r w:rsidR="00381CF1">
        <w:t xml:space="preserve">equivoci, </w:t>
      </w:r>
      <w:r>
        <w:t xml:space="preserve"> ‘</w:t>
      </w:r>
      <w:proofErr w:type="gramEnd"/>
      <w:r>
        <w:t>fede moderna’</w:t>
      </w:r>
      <w:r w:rsidR="00381CF1">
        <w:t>)</w:t>
      </w:r>
      <w:r>
        <w:t xml:space="preserve"> ha davanti a </w:t>
      </w:r>
      <w:proofErr w:type="spellStart"/>
      <w:r>
        <w:t>sè</w:t>
      </w:r>
      <w:proofErr w:type="spellEnd"/>
      <w:r>
        <w:t xml:space="preserve"> – semplificando – tre pros</w:t>
      </w:r>
      <w:r w:rsidR="00381CF1">
        <w:t xml:space="preserve">pettive: diventare integralista, cioè </w:t>
      </w:r>
      <w:r>
        <w:t>la fede è ‘questa’ e non si discute, il deposito è monolitico ed ogni cambiamento è un tradimento. Questo irrigidisce la fede e la chiude in sé stessa; la missione diventa una ‘camp</w:t>
      </w:r>
      <w:r w:rsidR="0044721D">
        <w:t>a</w:t>
      </w:r>
      <w:r>
        <w:t>gna</w:t>
      </w:r>
      <w:r w:rsidR="0044721D">
        <w:t xml:space="preserve"> </w:t>
      </w:r>
      <w:r>
        <w:t>militare’</w:t>
      </w:r>
      <w:r w:rsidR="0044721D">
        <w:t xml:space="preserve"> da vi</w:t>
      </w:r>
      <w:r>
        <w:t xml:space="preserve">ncere contro </w:t>
      </w:r>
      <w:r w:rsidR="0044721D">
        <w:t xml:space="preserve">il nemico; oppure la fede diventa ‘un’altra </w:t>
      </w:r>
      <w:proofErr w:type="spellStart"/>
      <w:r w:rsidR="0044721D">
        <w:t>cosa’</w:t>
      </w:r>
      <w:proofErr w:type="spellEnd"/>
      <w:r w:rsidR="0044721D">
        <w:t xml:space="preserve"> rispetto alla vita (questo è un atteggiamento tipico di molti ‘intellettuali’ cattolici)</w:t>
      </w:r>
      <w:r w:rsidR="00381CF1">
        <w:t>;</w:t>
      </w:r>
      <w:r w:rsidR="0044721D">
        <w:t xml:space="preserve"> di fatto la fede è ristretta in una</w:t>
      </w:r>
      <w:r w:rsidR="00381CF1">
        <w:t xml:space="preserve"> specie di</w:t>
      </w:r>
      <w:r w:rsidR="0044721D">
        <w:t xml:space="preserve"> ‘riserva’ tra l’archeologico e il sentimentale. Ma c’è – per fortuna – la terza opportunità che si differenzia dalla due precedenti (che, nonostante stili e modi diversi</w:t>
      </w:r>
      <w:r w:rsidR="00381CF1">
        <w:t>,</w:t>
      </w:r>
      <w:r w:rsidR="0044721D">
        <w:t xml:space="preserve"> si assomigliano avendo solo il segno + o – davanti ma con le stesso contenuto) in modo chiaro ed è la fede che fa uso dell’intelligenza perché deve ‘mediare’ con il mondo per farsi capire</w:t>
      </w:r>
      <w:r w:rsidR="00381CF1">
        <w:t xml:space="preserve"> con proposte alternative,</w:t>
      </w:r>
      <w:r w:rsidR="0044721D">
        <w:t xml:space="preserve"> argomentate e praticabili dagli uomini di buona vol</w:t>
      </w:r>
      <w:r w:rsidR="00381CF1">
        <w:t>ontà; una fede che riprende la P</w:t>
      </w:r>
      <w:r w:rsidR="0044721D">
        <w:t xml:space="preserve">arola </w:t>
      </w:r>
      <w:r w:rsidR="00381CF1">
        <w:t>e le parole diventando capace di proporr</w:t>
      </w:r>
      <w:r w:rsidR="0044721D">
        <w:t>e</w:t>
      </w:r>
      <w:r w:rsidR="00381CF1">
        <w:t xml:space="preserve"> - </w:t>
      </w:r>
      <w:r w:rsidR="00381CF1" w:rsidRPr="00381CF1">
        <w:t>con libertà e coraggio</w:t>
      </w:r>
      <w:r w:rsidR="00381CF1">
        <w:t xml:space="preserve"> -</w:t>
      </w:r>
      <w:r w:rsidR="0044721D">
        <w:t xml:space="preserve"> proposte, medicine, progetti che riconsegnino l’uomo all’uomo.  La fede che argomenta può e deve ritornare a parlare di Dio chiedendo a tutti di cercarlo e di rimetterlo al centro della propria vita. Una fede che argomenta non perde nulla del deposito che ha </w:t>
      </w:r>
      <w:proofErr w:type="gramStart"/>
      <w:r w:rsidR="0044721D">
        <w:t>ricevuto  perché</w:t>
      </w:r>
      <w:proofErr w:type="gramEnd"/>
      <w:r w:rsidR="0044721D">
        <w:t xml:space="preserve"> che se lo perdesse non sarebbe più ‘fede cristiana’ e verrebbe gettata via e calpestata dagli uomini. </w:t>
      </w:r>
    </w:p>
    <w:p w:rsidR="0044721D" w:rsidRDefault="0044721D" w:rsidP="00C9200F">
      <w:pPr>
        <w:jc w:val="both"/>
      </w:pPr>
      <w:r>
        <w:t>Il discorso è ancora un po’ generico ma il libro di Daniele ci</w:t>
      </w:r>
      <w:r w:rsidR="00381CF1">
        <w:t xml:space="preserve"> aiuterà a riempire di contenuti</w:t>
      </w:r>
      <w:r>
        <w:t xml:space="preserve"> molto attuali quello che </w:t>
      </w:r>
      <w:proofErr w:type="spellStart"/>
      <w:r>
        <w:t>fin’ora</w:t>
      </w:r>
      <w:proofErr w:type="spellEnd"/>
      <w:r>
        <w:t xml:space="preserve"> si presenta</w:t>
      </w:r>
      <w:r w:rsidR="00381CF1">
        <w:t xml:space="preserve"> come un discorso di metodo; proseguendo la meditazione sul libro di Daniele avremo molte belle sorprese.</w:t>
      </w:r>
      <w:bookmarkStart w:id="0" w:name="_GoBack"/>
      <w:bookmarkEnd w:id="0"/>
      <w:r w:rsidR="00381CF1">
        <w:t xml:space="preserve"> </w:t>
      </w:r>
    </w:p>
    <w:sectPr w:rsidR="004472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1DBE96A-3D24-4C5C-937B-1FC843947E18}"/>
    <w:docVar w:name="dgnword-eventsink" w:val="429937840"/>
  </w:docVars>
  <w:rsids>
    <w:rsidRoot w:val="00C9200F"/>
    <w:rsid w:val="001F64FA"/>
    <w:rsid w:val="002E6FFE"/>
    <w:rsid w:val="00381CF1"/>
    <w:rsid w:val="0044721D"/>
    <w:rsid w:val="004922BF"/>
    <w:rsid w:val="006A3FF7"/>
    <w:rsid w:val="00C9200F"/>
    <w:rsid w:val="00EA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8250C-5C45-4BF4-8600-F3C20664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1597</Words>
  <Characters>7947</Characters>
  <Application>Microsoft Office Word</Application>
  <DocSecurity>0</DocSecurity>
  <Lines>99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7</cp:revision>
  <dcterms:created xsi:type="dcterms:W3CDTF">2018-07-22T17:42:00Z</dcterms:created>
  <dcterms:modified xsi:type="dcterms:W3CDTF">2018-07-26T13:22:00Z</dcterms:modified>
</cp:coreProperties>
</file>